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E6" w:rsidRPr="006E3D01" w:rsidRDefault="00152AE6" w:rsidP="006E3D01">
      <w:pPr>
        <w:pStyle w:val="a3"/>
        <w:spacing w:line="360" w:lineRule="auto"/>
        <w:ind w:left="1134" w:right="567" w:firstLine="709"/>
        <w:jc w:val="center"/>
        <w:rPr>
          <w:rFonts w:ascii="Times New Roman" w:hAnsi="Times New Roman"/>
          <w:b/>
          <w:sz w:val="26"/>
          <w:szCs w:val="26"/>
        </w:rPr>
      </w:pPr>
      <w:r w:rsidRPr="006E3D0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Аннотация к рабочей программе по учебному предмету </w:t>
      </w:r>
      <w:r w:rsidR="00C826A4" w:rsidRPr="006E3D01">
        <w:rPr>
          <w:rFonts w:ascii="Times New Roman" w:eastAsia="Calibri" w:hAnsi="Times New Roman"/>
          <w:b/>
          <w:sz w:val="26"/>
          <w:szCs w:val="26"/>
          <w:lang w:eastAsia="en-US"/>
        </w:rPr>
        <w:t>«</w:t>
      </w:r>
      <w:r w:rsidR="003E08E6" w:rsidRPr="006E3D01">
        <w:rPr>
          <w:rFonts w:ascii="Times New Roman" w:hAnsi="Times New Roman"/>
          <w:b/>
          <w:sz w:val="26"/>
          <w:szCs w:val="26"/>
        </w:rPr>
        <w:t>Литературное чтение</w:t>
      </w:r>
      <w:r w:rsidR="00C826A4" w:rsidRPr="006E3D01">
        <w:rPr>
          <w:rFonts w:ascii="Times New Roman" w:hAnsi="Times New Roman"/>
          <w:b/>
          <w:sz w:val="26"/>
          <w:szCs w:val="26"/>
        </w:rPr>
        <w:t>»</w:t>
      </w:r>
    </w:p>
    <w:p w:rsidR="00C826A4" w:rsidRPr="006E3D01" w:rsidRDefault="00C826A4" w:rsidP="006E3D01">
      <w:pPr>
        <w:pStyle w:val="a3"/>
        <w:spacing w:line="360" w:lineRule="auto"/>
        <w:ind w:left="1134" w:right="567" w:firstLine="70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3E08E6" w:rsidRPr="006E3D01" w:rsidRDefault="003E08E6" w:rsidP="006E3D01">
      <w:pPr>
        <w:tabs>
          <w:tab w:val="left" w:pos="993"/>
        </w:tabs>
        <w:spacing w:after="0"/>
        <w:ind w:left="1134" w:right="567" w:firstLine="709"/>
        <w:jc w:val="both"/>
        <w:rPr>
          <w:rFonts w:eastAsia="Calibri"/>
          <w:sz w:val="26"/>
          <w:szCs w:val="26"/>
          <w:lang w:eastAsia="en-US"/>
        </w:rPr>
      </w:pPr>
      <w:r w:rsidRPr="006E3D01">
        <w:rPr>
          <w:rFonts w:eastAsia="Calibri"/>
          <w:sz w:val="26"/>
          <w:szCs w:val="26"/>
          <w:lang w:eastAsia="en-US"/>
        </w:rPr>
        <w:t xml:space="preserve">Рабочая программа учебного предмета «Литературное чтение» составлена </w:t>
      </w:r>
    </w:p>
    <w:p w:rsidR="003E08E6" w:rsidRPr="006E3D01" w:rsidRDefault="003E08E6" w:rsidP="006E3D01">
      <w:pPr>
        <w:tabs>
          <w:tab w:val="left" w:pos="993"/>
        </w:tabs>
        <w:spacing w:after="0"/>
        <w:ind w:left="1134" w:right="567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E3D01">
        <w:rPr>
          <w:rFonts w:eastAsia="Calibri"/>
          <w:sz w:val="26"/>
          <w:szCs w:val="26"/>
          <w:lang w:eastAsia="en-US"/>
        </w:rPr>
        <w:t>в</w:t>
      </w:r>
      <w:proofErr w:type="gramEnd"/>
      <w:r w:rsidRPr="006E3D01">
        <w:rPr>
          <w:rFonts w:eastAsia="Calibri"/>
          <w:sz w:val="26"/>
          <w:szCs w:val="26"/>
          <w:lang w:eastAsia="en-US"/>
        </w:rPr>
        <w:t xml:space="preserve"> </w:t>
      </w:r>
      <w:r w:rsidRPr="006E3D01">
        <w:rPr>
          <w:rFonts w:eastAsia="Calibri"/>
          <w:b/>
          <w:sz w:val="26"/>
          <w:szCs w:val="26"/>
          <w:lang w:eastAsia="en-US"/>
        </w:rPr>
        <w:t>соответствии с:</w:t>
      </w:r>
    </w:p>
    <w:p w:rsidR="003E08E6" w:rsidRPr="006E3D01" w:rsidRDefault="003E08E6" w:rsidP="006E3D0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134" w:right="567" w:firstLine="709"/>
        <w:jc w:val="both"/>
        <w:rPr>
          <w:sz w:val="26"/>
          <w:szCs w:val="26"/>
        </w:rPr>
      </w:pPr>
      <w:r w:rsidRPr="006E3D01">
        <w:rPr>
          <w:sz w:val="26"/>
          <w:szCs w:val="26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3E08E6" w:rsidRPr="006E3D01" w:rsidRDefault="003E08E6" w:rsidP="006E3D01">
      <w:pPr>
        <w:tabs>
          <w:tab w:val="left" w:pos="993"/>
        </w:tabs>
        <w:spacing w:after="0"/>
        <w:ind w:left="1134" w:right="567" w:firstLine="709"/>
        <w:jc w:val="both"/>
        <w:rPr>
          <w:b/>
          <w:sz w:val="26"/>
          <w:szCs w:val="26"/>
        </w:rPr>
      </w:pPr>
      <w:proofErr w:type="gramStart"/>
      <w:r w:rsidRPr="006E3D01">
        <w:rPr>
          <w:b/>
          <w:sz w:val="26"/>
          <w:szCs w:val="26"/>
        </w:rPr>
        <w:t>с</w:t>
      </w:r>
      <w:proofErr w:type="gramEnd"/>
      <w:r w:rsidRPr="006E3D01">
        <w:rPr>
          <w:b/>
          <w:sz w:val="26"/>
          <w:szCs w:val="26"/>
        </w:rPr>
        <w:t xml:space="preserve"> учетом:</w:t>
      </w:r>
    </w:p>
    <w:p w:rsidR="003E08E6" w:rsidRPr="006E3D01" w:rsidRDefault="003E08E6" w:rsidP="006E3D01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1134" w:right="567" w:firstLine="709"/>
        <w:jc w:val="both"/>
        <w:rPr>
          <w:sz w:val="26"/>
          <w:szCs w:val="26"/>
        </w:rPr>
      </w:pPr>
      <w:proofErr w:type="gramStart"/>
      <w:r w:rsidRPr="006E3D01">
        <w:rPr>
          <w:sz w:val="26"/>
          <w:szCs w:val="26"/>
        </w:rPr>
        <w:t>примерной</w:t>
      </w:r>
      <w:proofErr w:type="gramEnd"/>
      <w:r w:rsidRPr="006E3D01">
        <w:rPr>
          <w:sz w:val="26"/>
          <w:szCs w:val="26"/>
        </w:rPr>
        <w:t xml:space="preserve">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w w:val="106"/>
          <w:sz w:val="26"/>
          <w:szCs w:val="26"/>
          <w:lang w:eastAsia="en-US"/>
        </w:rPr>
        <w:t xml:space="preserve">Литературное </w:t>
      </w:r>
      <w:r w:rsidRPr="006E3D01">
        <w:rPr>
          <w:sz w:val="26"/>
          <w:szCs w:val="26"/>
          <w:lang w:eastAsia="en-US"/>
        </w:rPr>
        <w:t xml:space="preserve">чтение </w:t>
      </w:r>
      <w:r w:rsidRPr="006E3D01">
        <w:rPr>
          <w:w w:val="75"/>
          <w:sz w:val="26"/>
          <w:szCs w:val="26"/>
          <w:lang w:eastAsia="en-US"/>
        </w:rPr>
        <w:t xml:space="preserve">— </w:t>
      </w:r>
      <w:r w:rsidRPr="006E3D01">
        <w:rPr>
          <w:sz w:val="26"/>
          <w:szCs w:val="26"/>
          <w:lang w:eastAsia="en-US"/>
        </w:rPr>
        <w:t xml:space="preserve">один из основных </w:t>
      </w:r>
      <w:r w:rsidRPr="006E3D01">
        <w:rPr>
          <w:w w:val="110"/>
          <w:sz w:val="26"/>
          <w:szCs w:val="26"/>
          <w:lang w:eastAsia="en-US"/>
        </w:rPr>
        <w:t xml:space="preserve">предметов </w:t>
      </w:r>
      <w:r w:rsidRPr="006E3D01">
        <w:rPr>
          <w:sz w:val="26"/>
          <w:szCs w:val="26"/>
          <w:lang w:eastAsia="en-US"/>
        </w:rPr>
        <w:t xml:space="preserve">в </w:t>
      </w:r>
      <w:r w:rsidRPr="006E3D01">
        <w:rPr>
          <w:w w:val="115"/>
          <w:sz w:val="26"/>
          <w:szCs w:val="26"/>
          <w:lang w:eastAsia="en-US"/>
        </w:rPr>
        <w:t>сис</w:t>
      </w:r>
      <w:r w:rsidRPr="006E3D01">
        <w:rPr>
          <w:spacing w:val="3"/>
          <w:sz w:val="26"/>
          <w:szCs w:val="26"/>
          <w:lang w:eastAsia="en-US"/>
        </w:rPr>
        <w:t>тем</w:t>
      </w:r>
      <w:r w:rsidRPr="006E3D01">
        <w:rPr>
          <w:sz w:val="26"/>
          <w:szCs w:val="26"/>
          <w:lang w:eastAsia="en-US"/>
        </w:rPr>
        <w:t xml:space="preserve">е </w:t>
      </w:r>
      <w:r w:rsidRPr="006E3D01">
        <w:rPr>
          <w:spacing w:val="3"/>
          <w:w w:val="109"/>
          <w:sz w:val="26"/>
          <w:szCs w:val="26"/>
          <w:lang w:eastAsia="en-US"/>
        </w:rPr>
        <w:t>начальног</w:t>
      </w:r>
      <w:r w:rsidRPr="006E3D01">
        <w:rPr>
          <w:w w:val="109"/>
          <w:sz w:val="26"/>
          <w:szCs w:val="26"/>
          <w:lang w:eastAsia="en-US"/>
        </w:rPr>
        <w:t xml:space="preserve">о </w:t>
      </w:r>
      <w:r w:rsidRPr="006E3D01">
        <w:rPr>
          <w:spacing w:val="3"/>
          <w:w w:val="109"/>
          <w:sz w:val="26"/>
          <w:szCs w:val="26"/>
          <w:lang w:eastAsia="en-US"/>
        </w:rPr>
        <w:t>образования</w:t>
      </w:r>
      <w:r w:rsidRPr="006E3D01">
        <w:rPr>
          <w:w w:val="109"/>
          <w:sz w:val="26"/>
          <w:szCs w:val="26"/>
          <w:lang w:eastAsia="en-US"/>
        </w:rPr>
        <w:t xml:space="preserve">. </w:t>
      </w:r>
      <w:r w:rsidRPr="006E3D01">
        <w:rPr>
          <w:spacing w:val="3"/>
          <w:sz w:val="26"/>
          <w:szCs w:val="26"/>
          <w:lang w:eastAsia="en-US"/>
        </w:rPr>
        <w:t>Наряд</w:t>
      </w:r>
      <w:r w:rsidRPr="006E3D01">
        <w:rPr>
          <w:sz w:val="26"/>
          <w:szCs w:val="26"/>
          <w:lang w:eastAsia="en-US"/>
        </w:rPr>
        <w:t xml:space="preserve">у с </w:t>
      </w:r>
      <w:r w:rsidRPr="006E3D01">
        <w:rPr>
          <w:spacing w:val="3"/>
          <w:sz w:val="26"/>
          <w:szCs w:val="26"/>
          <w:lang w:eastAsia="en-US"/>
        </w:rPr>
        <w:t>русски</w:t>
      </w:r>
      <w:r w:rsidRPr="006E3D01">
        <w:rPr>
          <w:sz w:val="26"/>
          <w:szCs w:val="26"/>
          <w:lang w:eastAsia="en-US"/>
        </w:rPr>
        <w:t>м языком он</w:t>
      </w:r>
      <w:r w:rsidRPr="006E3D01">
        <w:rPr>
          <w:spacing w:val="3"/>
          <w:w w:val="108"/>
          <w:sz w:val="26"/>
          <w:szCs w:val="26"/>
          <w:lang w:eastAsia="en-US"/>
        </w:rPr>
        <w:t xml:space="preserve"> </w:t>
      </w:r>
      <w:r w:rsidRPr="006E3D01">
        <w:rPr>
          <w:w w:val="107"/>
          <w:sz w:val="26"/>
          <w:szCs w:val="26"/>
          <w:lang w:eastAsia="en-US"/>
        </w:rPr>
        <w:t xml:space="preserve">формирует функциональную грамотность, </w:t>
      </w:r>
      <w:r w:rsidRPr="006E3D01">
        <w:rPr>
          <w:sz w:val="26"/>
          <w:szCs w:val="26"/>
          <w:lang w:eastAsia="en-US"/>
        </w:rPr>
        <w:t xml:space="preserve">способствует </w:t>
      </w:r>
      <w:r w:rsidRPr="006E3D01">
        <w:rPr>
          <w:w w:val="109"/>
          <w:sz w:val="26"/>
          <w:szCs w:val="26"/>
          <w:lang w:eastAsia="en-US"/>
        </w:rPr>
        <w:t xml:space="preserve">общему </w:t>
      </w:r>
      <w:r w:rsidRPr="006E3D01">
        <w:rPr>
          <w:spacing w:val="2"/>
          <w:sz w:val="26"/>
          <w:szCs w:val="26"/>
          <w:lang w:eastAsia="en-US"/>
        </w:rPr>
        <w:t>развити</w:t>
      </w:r>
      <w:r w:rsidRPr="006E3D01">
        <w:rPr>
          <w:sz w:val="26"/>
          <w:szCs w:val="26"/>
          <w:lang w:eastAsia="en-US"/>
        </w:rPr>
        <w:t xml:space="preserve">ю и </w:t>
      </w:r>
      <w:r w:rsidRPr="006E3D01">
        <w:rPr>
          <w:spacing w:val="2"/>
          <w:w w:val="107"/>
          <w:sz w:val="26"/>
          <w:szCs w:val="26"/>
          <w:lang w:eastAsia="en-US"/>
        </w:rPr>
        <w:t>воспитани</w:t>
      </w:r>
      <w:r w:rsidRPr="006E3D01">
        <w:rPr>
          <w:w w:val="107"/>
          <w:sz w:val="26"/>
          <w:szCs w:val="26"/>
          <w:lang w:eastAsia="en-US"/>
        </w:rPr>
        <w:t xml:space="preserve">ю </w:t>
      </w:r>
      <w:r w:rsidRPr="006E3D01">
        <w:rPr>
          <w:spacing w:val="2"/>
          <w:w w:val="107"/>
          <w:sz w:val="26"/>
          <w:szCs w:val="26"/>
          <w:lang w:eastAsia="en-US"/>
        </w:rPr>
        <w:t>ребенка</w:t>
      </w:r>
      <w:r w:rsidRPr="006E3D01">
        <w:rPr>
          <w:w w:val="107"/>
          <w:sz w:val="26"/>
          <w:szCs w:val="26"/>
          <w:lang w:eastAsia="en-US"/>
        </w:rPr>
        <w:t xml:space="preserve">. </w:t>
      </w:r>
      <w:r w:rsidRPr="006E3D01">
        <w:rPr>
          <w:spacing w:val="2"/>
          <w:sz w:val="26"/>
          <w:szCs w:val="26"/>
          <w:lang w:eastAsia="en-US"/>
        </w:rPr>
        <w:t>Успешност</w:t>
      </w:r>
      <w:r w:rsidRPr="006E3D01">
        <w:rPr>
          <w:sz w:val="26"/>
          <w:szCs w:val="26"/>
          <w:lang w:eastAsia="en-US"/>
        </w:rPr>
        <w:t xml:space="preserve">ь </w:t>
      </w:r>
      <w:r w:rsidRPr="006E3D01">
        <w:rPr>
          <w:spacing w:val="2"/>
          <w:sz w:val="26"/>
          <w:szCs w:val="26"/>
          <w:lang w:eastAsia="en-US"/>
        </w:rPr>
        <w:t>изучени</w:t>
      </w:r>
      <w:r w:rsidRPr="006E3D01">
        <w:rPr>
          <w:sz w:val="26"/>
          <w:szCs w:val="26"/>
          <w:lang w:eastAsia="en-US"/>
        </w:rPr>
        <w:t xml:space="preserve">я </w:t>
      </w:r>
      <w:r w:rsidRPr="006E3D01">
        <w:rPr>
          <w:spacing w:val="2"/>
          <w:w w:val="106"/>
          <w:sz w:val="26"/>
          <w:szCs w:val="26"/>
          <w:lang w:eastAsia="en-US"/>
        </w:rPr>
        <w:t xml:space="preserve">курса </w:t>
      </w:r>
      <w:r w:rsidRPr="006E3D01">
        <w:rPr>
          <w:w w:val="107"/>
          <w:sz w:val="26"/>
          <w:szCs w:val="26"/>
          <w:lang w:eastAsia="en-US"/>
        </w:rPr>
        <w:t>литературного чтения</w:t>
      </w:r>
      <w:r w:rsidRPr="006E3D01">
        <w:rPr>
          <w:sz w:val="26"/>
          <w:szCs w:val="26"/>
          <w:lang w:eastAsia="en-US"/>
        </w:rPr>
        <w:t xml:space="preserve"> </w:t>
      </w:r>
      <w:r w:rsidRPr="006E3D01">
        <w:rPr>
          <w:w w:val="108"/>
          <w:sz w:val="26"/>
          <w:szCs w:val="26"/>
          <w:lang w:eastAsia="en-US"/>
        </w:rPr>
        <w:t xml:space="preserve">обеспечивает результативность обучения </w:t>
      </w:r>
      <w:r w:rsidRPr="006E3D01">
        <w:rPr>
          <w:sz w:val="26"/>
          <w:szCs w:val="26"/>
          <w:lang w:eastAsia="en-US"/>
        </w:rPr>
        <w:t xml:space="preserve">по другим </w:t>
      </w:r>
      <w:r w:rsidRPr="006E3D01">
        <w:rPr>
          <w:w w:val="108"/>
          <w:sz w:val="26"/>
          <w:szCs w:val="26"/>
          <w:lang w:eastAsia="en-US"/>
        </w:rPr>
        <w:t>предметам начальной школы.</w:t>
      </w:r>
    </w:p>
    <w:p w:rsidR="003E08E6" w:rsidRPr="006E3D01" w:rsidRDefault="003E08E6" w:rsidP="006E3D01">
      <w:pPr>
        <w:tabs>
          <w:tab w:val="left" w:pos="0"/>
          <w:tab w:val="left" w:pos="993"/>
        </w:tabs>
        <w:spacing w:after="0"/>
        <w:ind w:left="1134" w:right="567" w:firstLine="709"/>
        <w:jc w:val="both"/>
        <w:rPr>
          <w:sz w:val="26"/>
          <w:szCs w:val="26"/>
        </w:rPr>
      </w:pPr>
      <w:r w:rsidRPr="006E3D01">
        <w:rPr>
          <w:sz w:val="26"/>
          <w:szCs w:val="26"/>
        </w:rPr>
        <w:t xml:space="preserve">С учетом специфики учебного предмета «Литературное чтение» </w:t>
      </w:r>
      <w:r w:rsidRPr="006E3D01">
        <w:rPr>
          <w:b/>
          <w:sz w:val="26"/>
          <w:szCs w:val="26"/>
        </w:rPr>
        <w:t xml:space="preserve">целями </w:t>
      </w:r>
      <w:r w:rsidRPr="006E3D01">
        <w:rPr>
          <w:sz w:val="26"/>
          <w:szCs w:val="26"/>
        </w:rPr>
        <w:t>предмета на уровне начального общего образования являются: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  <w:lang w:eastAsia="en-US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  <w:lang w:eastAsia="en-US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  <w:lang w:eastAsia="en-US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  <w:lang w:eastAsia="en-US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</w:t>
      </w:r>
      <w:r w:rsidRPr="006E3D01">
        <w:rPr>
          <w:sz w:val="26"/>
          <w:szCs w:val="26"/>
          <w:lang w:eastAsia="en-US"/>
        </w:rPr>
        <w:lastRenderedPageBreak/>
        <w:t>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  <w:lang w:eastAsia="en-US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E08E6" w:rsidRPr="006E3D01" w:rsidRDefault="003E08E6" w:rsidP="006E3D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w w:val="106"/>
          <w:sz w:val="26"/>
          <w:szCs w:val="26"/>
          <w:lang w:eastAsia="en-US"/>
        </w:rPr>
      </w:pPr>
      <w:r w:rsidRPr="006E3D01">
        <w:rPr>
          <w:spacing w:val="4"/>
          <w:w w:val="107"/>
          <w:sz w:val="26"/>
          <w:szCs w:val="26"/>
          <w:lang w:eastAsia="en-US"/>
        </w:rPr>
        <w:t>Приоритетно</w:t>
      </w:r>
      <w:r w:rsidRPr="006E3D01">
        <w:rPr>
          <w:w w:val="107"/>
          <w:sz w:val="26"/>
          <w:szCs w:val="26"/>
          <w:lang w:eastAsia="en-US"/>
        </w:rPr>
        <w:t xml:space="preserve">й </w:t>
      </w:r>
      <w:r w:rsidRPr="006E3D01">
        <w:rPr>
          <w:bCs/>
          <w:spacing w:val="4"/>
          <w:w w:val="107"/>
          <w:sz w:val="26"/>
          <w:szCs w:val="26"/>
          <w:lang w:eastAsia="en-US"/>
        </w:rPr>
        <w:t>задачей</w:t>
      </w:r>
      <w:r w:rsidRPr="006E3D01">
        <w:rPr>
          <w:b/>
          <w:bCs/>
          <w:w w:val="107"/>
          <w:sz w:val="26"/>
          <w:szCs w:val="26"/>
          <w:lang w:eastAsia="en-US"/>
        </w:rPr>
        <w:t xml:space="preserve"> </w:t>
      </w:r>
      <w:r w:rsidRPr="006E3D01">
        <w:rPr>
          <w:spacing w:val="4"/>
          <w:w w:val="107"/>
          <w:sz w:val="26"/>
          <w:szCs w:val="26"/>
          <w:lang w:eastAsia="en-US"/>
        </w:rPr>
        <w:t>обучени</w:t>
      </w:r>
      <w:r w:rsidRPr="006E3D01">
        <w:rPr>
          <w:w w:val="107"/>
          <w:sz w:val="26"/>
          <w:szCs w:val="26"/>
          <w:lang w:eastAsia="en-US"/>
        </w:rPr>
        <w:t xml:space="preserve">я </w:t>
      </w:r>
      <w:r w:rsidRPr="006E3D01">
        <w:rPr>
          <w:spacing w:val="4"/>
          <w:w w:val="107"/>
          <w:sz w:val="26"/>
          <w:szCs w:val="26"/>
          <w:lang w:eastAsia="en-US"/>
        </w:rPr>
        <w:t>литературном</w:t>
      </w:r>
      <w:r w:rsidRPr="006E3D01">
        <w:rPr>
          <w:w w:val="107"/>
          <w:sz w:val="26"/>
          <w:szCs w:val="26"/>
          <w:lang w:eastAsia="en-US"/>
        </w:rPr>
        <w:t xml:space="preserve">у </w:t>
      </w:r>
      <w:r w:rsidRPr="006E3D01">
        <w:rPr>
          <w:spacing w:val="4"/>
          <w:sz w:val="26"/>
          <w:szCs w:val="26"/>
          <w:lang w:eastAsia="en-US"/>
        </w:rPr>
        <w:t>чтени</w:t>
      </w:r>
      <w:r w:rsidRPr="006E3D01">
        <w:rPr>
          <w:sz w:val="26"/>
          <w:szCs w:val="26"/>
          <w:lang w:eastAsia="en-US"/>
        </w:rPr>
        <w:t xml:space="preserve">ю </w:t>
      </w:r>
      <w:r w:rsidRPr="006E3D01">
        <w:rPr>
          <w:w w:val="110"/>
          <w:sz w:val="26"/>
          <w:szCs w:val="26"/>
          <w:lang w:eastAsia="en-US"/>
        </w:rPr>
        <w:t>на уровне начального общего образования является</w:t>
      </w:r>
      <w:r w:rsidRPr="006E3D01">
        <w:rPr>
          <w:sz w:val="26"/>
          <w:szCs w:val="26"/>
          <w:lang w:eastAsia="en-US"/>
        </w:rPr>
        <w:t xml:space="preserve"> </w:t>
      </w:r>
      <w:r w:rsidRPr="006E3D01">
        <w:rPr>
          <w:spacing w:val="3"/>
          <w:w w:val="108"/>
          <w:sz w:val="26"/>
          <w:szCs w:val="26"/>
          <w:lang w:eastAsia="en-US"/>
        </w:rPr>
        <w:t>формировани</w:t>
      </w:r>
      <w:r w:rsidRPr="006E3D01">
        <w:rPr>
          <w:w w:val="108"/>
          <w:sz w:val="26"/>
          <w:szCs w:val="26"/>
          <w:lang w:eastAsia="en-US"/>
        </w:rPr>
        <w:t xml:space="preserve">е </w:t>
      </w:r>
      <w:r w:rsidRPr="006E3D01">
        <w:rPr>
          <w:spacing w:val="3"/>
          <w:w w:val="108"/>
          <w:sz w:val="26"/>
          <w:szCs w:val="26"/>
          <w:lang w:eastAsia="en-US"/>
        </w:rPr>
        <w:t>читательско</w:t>
      </w:r>
      <w:r w:rsidRPr="006E3D01">
        <w:rPr>
          <w:w w:val="108"/>
          <w:sz w:val="26"/>
          <w:szCs w:val="26"/>
          <w:lang w:eastAsia="en-US"/>
        </w:rPr>
        <w:t xml:space="preserve">й </w:t>
      </w:r>
      <w:r w:rsidRPr="006E3D01">
        <w:rPr>
          <w:spacing w:val="3"/>
          <w:w w:val="117"/>
          <w:sz w:val="26"/>
          <w:szCs w:val="26"/>
          <w:lang w:eastAsia="en-US"/>
        </w:rPr>
        <w:t>ком</w:t>
      </w:r>
      <w:r w:rsidRPr="006E3D01">
        <w:rPr>
          <w:sz w:val="26"/>
          <w:szCs w:val="26"/>
          <w:lang w:eastAsia="en-US"/>
        </w:rPr>
        <w:t>петентности</w:t>
      </w:r>
      <w:r w:rsidRPr="006E3D01">
        <w:rPr>
          <w:w w:val="109"/>
          <w:sz w:val="26"/>
          <w:szCs w:val="26"/>
          <w:lang w:eastAsia="en-US"/>
        </w:rPr>
        <w:t>, осознание себя</w:t>
      </w:r>
      <w:r w:rsidRPr="006E3D01">
        <w:rPr>
          <w:sz w:val="26"/>
          <w:szCs w:val="26"/>
          <w:lang w:eastAsia="en-US"/>
        </w:rPr>
        <w:t xml:space="preserve"> как </w:t>
      </w:r>
      <w:r w:rsidRPr="006E3D01">
        <w:rPr>
          <w:w w:val="112"/>
          <w:sz w:val="26"/>
          <w:szCs w:val="26"/>
          <w:lang w:eastAsia="en-US"/>
        </w:rPr>
        <w:t>грамот</w:t>
      </w:r>
      <w:r w:rsidRPr="006E3D01">
        <w:rPr>
          <w:sz w:val="26"/>
          <w:szCs w:val="26"/>
          <w:lang w:eastAsia="en-US"/>
        </w:rPr>
        <w:t>ного читателя, способного</w:t>
      </w:r>
      <w:r w:rsidRPr="006E3D01">
        <w:rPr>
          <w:w w:val="108"/>
          <w:sz w:val="26"/>
          <w:szCs w:val="26"/>
          <w:lang w:eastAsia="en-US"/>
        </w:rPr>
        <w:t xml:space="preserve"> </w:t>
      </w:r>
      <w:r w:rsidRPr="006E3D01">
        <w:rPr>
          <w:sz w:val="26"/>
          <w:szCs w:val="26"/>
          <w:lang w:eastAsia="en-US"/>
        </w:rPr>
        <w:t xml:space="preserve">к </w:t>
      </w:r>
      <w:r w:rsidRPr="006E3D01">
        <w:rPr>
          <w:w w:val="107"/>
          <w:sz w:val="26"/>
          <w:szCs w:val="26"/>
          <w:lang w:eastAsia="en-US"/>
        </w:rPr>
        <w:t xml:space="preserve">использованию читательской </w:t>
      </w:r>
      <w:r w:rsidRPr="006E3D01">
        <w:rPr>
          <w:w w:val="120"/>
          <w:sz w:val="26"/>
          <w:szCs w:val="26"/>
          <w:lang w:eastAsia="en-US"/>
        </w:rPr>
        <w:t>дея</w:t>
      </w:r>
      <w:r w:rsidRPr="006E3D01">
        <w:rPr>
          <w:sz w:val="26"/>
          <w:szCs w:val="26"/>
          <w:lang w:eastAsia="en-US"/>
        </w:rPr>
        <w:t>тельности как средства самообразования</w:t>
      </w:r>
      <w:r w:rsidRPr="006E3D01">
        <w:rPr>
          <w:w w:val="112"/>
          <w:sz w:val="26"/>
          <w:szCs w:val="26"/>
          <w:lang w:eastAsia="en-US"/>
        </w:rPr>
        <w:t xml:space="preserve">. </w:t>
      </w:r>
      <w:r w:rsidRPr="006E3D01">
        <w:rPr>
          <w:sz w:val="26"/>
          <w:szCs w:val="26"/>
          <w:lang w:eastAsia="en-US"/>
        </w:rPr>
        <w:t xml:space="preserve">Читательская </w:t>
      </w:r>
      <w:r w:rsidRPr="006E3D01">
        <w:rPr>
          <w:w w:val="114"/>
          <w:sz w:val="26"/>
          <w:szCs w:val="26"/>
          <w:lang w:eastAsia="en-US"/>
        </w:rPr>
        <w:t>компе</w:t>
      </w:r>
      <w:r w:rsidRPr="006E3D01">
        <w:rPr>
          <w:sz w:val="26"/>
          <w:szCs w:val="26"/>
          <w:lang w:eastAsia="en-US"/>
        </w:rPr>
        <w:t xml:space="preserve">тентность </w:t>
      </w:r>
      <w:r w:rsidRPr="006E3D01">
        <w:rPr>
          <w:w w:val="110"/>
          <w:sz w:val="26"/>
          <w:szCs w:val="26"/>
          <w:lang w:eastAsia="en-US"/>
        </w:rPr>
        <w:t>определяется владением техникой</w:t>
      </w:r>
      <w:r w:rsidRPr="006E3D01">
        <w:rPr>
          <w:sz w:val="26"/>
          <w:szCs w:val="26"/>
          <w:lang w:eastAsia="en-US"/>
        </w:rPr>
        <w:t xml:space="preserve"> чтения, </w:t>
      </w:r>
      <w:r w:rsidRPr="006E3D01">
        <w:rPr>
          <w:w w:val="111"/>
          <w:sz w:val="26"/>
          <w:szCs w:val="26"/>
          <w:lang w:eastAsia="en-US"/>
        </w:rPr>
        <w:t xml:space="preserve">приемами </w:t>
      </w:r>
      <w:r w:rsidRPr="006E3D01">
        <w:rPr>
          <w:w w:val="108"/>
          <w:sz w:val="26"/>
          <w:szCs w:val="26"/>
          <w:lang w:eastAsia="en-US"/>
        </w:rPr>
        <w:t xml:space="preserve">понимания прочитанного </w:t>
      </w:r>
      <w:r w:rsidRPr="006E3D01">
        <w:rPr>
          <w:sz w:val="26"/>
          <w:szCs w:val="26"/>
          <w:lang w:eastAsia="en-US"/>
        </w:rPr>
        <w:t xml:space="preserve">и </w:t>
      </w:r>
      <w:r w:rsidRPr="006E3D01">
        <w:rPr>
          <w:w w:val="109"/>
          <w:sz w:val="26"/>
          <w:szCs w:val="26"/>
          <w:lang w:eastAsia="en-US"/>
        </w:rPr>
        <w:t xml:space="preserve">прослушанного произведения, </w:t>
      </w:r>
      <w:r w:rsidRPr="006E3D01">
        <w:rPr>
          <w:w w:val="119"/>
          <w:sz w:val="26"/>
          <w:szCs w:val="26"/>
          <w:lang w:eastAsia="en-US"/>
        </w:rPr>
        <w:t>зна</w:t>
      </w:r>
      <w:r w:rsidRPr="006E3D01">
        <w:rPr>
          <w:sz w:val="26"/>
          <w:szCs w:val="26"/>
          <w:lang w:eastAsia="en-US"/>
        </w:rPr>
        <w:t xml:space="preserve">нием книг и </w:t>
      </w:r>
      <w:r w:rsidRPr="006E3D01">
        <w:rPr>
          <w:w w:val="109"/>
          <w:sz w:val="26"/>
          <w:szCs w:val="26"/>
          <w:lang w:eastAsia="en-US"/>
        </w:rPr>
        <w:t xml:space="preserve">умением </w:t>
      </w:r>
      <w:r w:rsidRPr="006E3D01">
        <w:rPr>
          <w:sz w:val="26"/>
          <w:szCs w:val="26"/>
          <w:lang w:eastAsia="en-US"/>
        </w:rPr>
        <w:t xml:space="preserve">их </w:t>
      </w:r>
      <w:r w:rsidRPr="006E3D01">
        <w:rPr>
          <w:w w:val="108"/>
          <w:sz w:val="26"/>
          <w:szCs w:val="26"/>
          <w:lang w:eastAsia="en-US"/>
        </w:rPr>
        <w:t xml:space="preserve">самостоятельно выбирать; </w:t>
      </w:r>
      <w:proofErr w:type="spellStart"/>
      <w:r w:rsidRPr="006E3D01">
        <w:rPr>
          <w:w w:val="115"/>
          <w:sz w:val="26"/>
          <w:szCs w:val="26"/>
          <w:lang w:eastAsia="en-US"/>
        </w:rPr>
        <w:t>сформиро</w:t>
      </w:r>
      <w:r w:rsidRPr="006E3D01">
        <w:rPr>
          <w:sz w:val="26"/>
          <w:szCs w:val="26"/>
          <w:lang w:eastAsia="en-US"/>
        </w:rPr>
        <w:t>ванностью</w:t>
      </w:r>
      <w:proofErr w:type="spellEnd"/>
      <w:r w:rsidRPr="006E3D01">
        <w:rPr>
          <w:sz w:val="26"/>
          <w:szCs w:val="26"/>
          <w:lang w:eastAsia="en-US"/>
        </w:rPr>
        <w:t xml:space="preserve"> </w:t>
      </w:r>
      <w:r w:rsidRPr="006E3D01">
        <w:rPr>
          <w:w w:val="107"/>
          <w:sz w:val="26"/>
          <w:szCs w:val="26"/>
          <w:lang w:eastAsia="en-US"/>
        </w:rPr>
        <w:t xml:space="preserve">духовной потребности </w:t>
      </w:r>
      <w:r w:rsidRPr="006E3D01">
        <w:rPr>
          <w:sz w:val="26"/>
          <w:szCs w:val="26"/>
          <w:lang w:eastAsia="en-US"/>
        </w:rPr>
        <w:t xml:space="preserve">в книге и </w:t>
      </w:r>
      <w:r w:rsidRPr="006E3D01">
        <w:rPr>
          <w:w w:val="106"/>
          <w:sz w:val="26"/>
          <w:szCs w:val="26"/>
          <w:lang w:eastAsia="en-US"/>
        </w:rPr>
        <w:t>чтении.</w:t>
      </w:r>
    </w:p>
    <w:p w:rsidR="003E08E6" w:rsidRPr="006E3D01" w:rsidRDefault="003E08E6" w:rsidP="006E3D0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134" w:right="567" w:firstLine="709"/>
        <w:jc w:val="both"/>
        <w:rPr>
          <w:sz w:val="26"/>
          <w:szCs w:val="26"/>
          <w:lang w:eastAsia="en-US"/>
        </w:rPr>
      </w:pPr>
      <w:r w:rsidRPr="006E3D01">
        <w:rPr>
          <w:sz w:val="26"/>
          <w:szCs w:val="26"/>
        </w:rPr>
        <w:t>Учебный предмет «Литературное чтение» включен в учебном плане в предметную область «Русский язык и литературное чтение». На его изучение в 1 классе отводится 132 часа в год, 4 часа в неделю, во 2- 4 классах по 136 часов в год, по 4 часа в неделю. Общий объём учебного времени для изучения учебного предмета на уровне начального общего образования составляет 540 часов.</w:t>
      </w:r>
    </w:p>
    <w:p w:rsidR="006E3D01" w:rsidRDefault="006E3D01" w:rsidP="006E3D01">
      <w:pPr>
        <w:spacing w:after="0"/>
        <w:ind w:left="1134" w:right="567" w:firstLine="709"/>
        <w:jc w:val="both"/>
        <w:rPr>
          <w:sz w:val="26"/>
          <w:szCs w:val="26"/>
        </w:rPr>
      </w:pPr>
    </w:p>
    <w:p w:rsidR="006E3D01" w:rsidRPr="006E3D01" w:rsidRDefault="006E3D01" w:rsidP="006E3D01">
      <w:pPr>
        <w:rPr>
          <w:sz w:val="26"/>
          <w:szCs w:val="26"/>
        </w:rPr>
      </w:pPr>
    </w:p>
    <w:p w:rsidR="006E3D01" w:rsidRPr="006E3D01" w:rsidRDefault="006E3D01" w:rsidP="006E3D01">
      <w:pPr>
        <w:rPr>
          <w:sz w:val="26"/>
          <w:szCs w:val="26"/>
        </w:rPr>
      </w:pPr>
    </w:p>
    <w:p w:rsidR="006E3D01" w:rsidRDefault="006E3D01" w:rsidP="006E3D01">
      <w:pPr>
        <w:rPr>
          <w:sz w:val="26"/>
          <w:szCs w:val="26"/>
        </w:rPr>
      </w:pPr>
    </w:p>
    <w:p w:rsidR="002B46E5" w:rsidRPr="006E3D01" w:rsidRDefault="002B46E5" w:rsidP="006E3D01">
      <w:pPr>
        <w:ind w:left="1134" w:right="567"/>
        <w:jc w:val="center"/>
        <w:rPr>
          <w:sz w:val="26"/>
          <w:szCs w:val="26"/>
        </w:rPr>
      </w:pPr>
      <w:bookmarkStart w:id="0" w:name="_GoBack"/>
      <w:bookmarkEnd w:id="0"/>
    </w:p>
    <w:sectPr w:rsidR="002B46E5" w:rsidRPr="006E3D01" w:rsidSect="006E3D01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01" w:rsidRDefault="00E65A01" w:rsidP="006E3D01">
      <w:pPr>
        <w:spacing w:after="0" w:line="240" w:lineRule="auto"/>
      </w:pPr>
      <w:r>
        <w:separator/>
      </w:r>
    </w:p>
  </w:endnote>
  <w:endnote w:type="continuationSeparator" w:id="0">
    <w:p w:rsidR="00E65A01" w:rsidRDefault="00E65A01" w:rsidP="006E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01" w:rsidRDefault="00E65A01" w:rsidP="006E3D01">
      <w:pPr>
        <w:spacing w:after="0" w:line="240" w:lineRule="auto"/>
      </w:pPr>
      <w:r>
        <w:separator/>
      </w:r>
    </w:p>
  </w:footnote>
  <w:footnote w:type="continuationSeparator" w:id="0">
    <w:p w:rsidR="00E65A01" w:rsidRDefault="00E65A01" w:rsidP="006E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008"/>
    <w:multiLevelType w:val="hybridMultilevel"/>
    <w:tmpl w:val="483204A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38C0E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14CF0"/>
    <w:multiLevelType w:val="hybridMultilevel"/>
    <w:tmpl w:val="15B89B22"/>
    <w:lvl w:ilvl="0" w:tplc="455E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1154"/>
    <w:multiLevelType w:val="hybridMultilevel"/>
    <w:tmpl w:val="448E7648"/>
    <w:lvl w:ilvl="0" w:tplc="455E8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A22CF5"/>
    <w:multiLevelType w:val="hybridMultilevel"/>
    <w:tmpl w:val="BBA8BE10"/>
    <w:lvl w:ilvl="0" w:tplc="455E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2"/>
    <w:rsid w:val="00017030"/>
    <w:rsid w:val="00152AE6"/>
    <w:rsid w:val="002B46E5"/>
    <w:rsid w:val="003943C2"/>
    <w:rsid w:val="003E08E6"/>
    <w:rsid w:val="004D3C77"/>
    <w:rsid w:val="004D68BD"/>
    <w:rsid w:val="005845D1"/>
    <w:rsid w:val="006E3D01"/>
    <w:rsid w:val="008F5514"/>
    <w:rsid w:val="00B058A3"/>
    <w:rsid w:val="00C14E50"/>
    <w:rsid w:val="00C826A4"/>
    <w:rsid w:val="00E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3427-1935-4D69-9216-B887B3C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E6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A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52AE6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2A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3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Борисова</cp:lastModifiedBy>
  <cp:revision>4</cp:revision>
  <dcterms:created xsi:type="dcterms:W3CDTF">2019-03-10T21:48:00Z</dcterms:created>
  <dcterms:modified xsi:type="dcterms:W3CDTF">2019-04-04T18:33:00Z</dcterms:modified>
</cp:coreProperties>
</file>